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61C" w:rsidRDefault="00E5637D">
      <w:pPr>
        <w:spacing w:line="400" w:lineRule="exact"/>
        <w:ind w:left="425"/>
        <w:jc w:val="both"/>
      </w:pPr>
      <w:bookmarkStart w:id="0" w:name="_GoBack"/>
      <w:bookmarkEnd w:id="0"/>
      <w:r>
        <w:rPr>
          <w:rFonts w:ascii="標楷體" w:eastAsia="標楷體" w:hAnsi="標楷體"/>
          <w:bCs/>
          <w:color w:val="FF0000"/>
          <w:sz w:val="36"/>
          <w:szCs w:val="36"/>
        </w:rPr>
        <w:t>(</w:t>
      </w:r>
      <w:r>
        <w:rPr>
          <w:rFonts w:ascii="標楷體" w:eastAsia="標楷體" w:hAnsi="標楷體"/>
          <w:bCs/>
          <w:sz w:val="36"/>
          <w:szCs w:val="36"/>
        </w:rPr>
        <w:t>工程主辦機關全銜</w:t>
      </w:r>
      <w:r>
        <w:rPr>
          <w:rFonts w:ascii="標楷體" w:eastAsia="標楷體" w:hAnsi="標楷體"/>
          <w:bCs/>
          <w:color w:val="FF0000"/>
          <w:sz w:val="36"/>
          <w:szCs w:val="36"/>
        </w:rPr>
        <w:t>)</w:t>
      </w:r>
      <w:r>
        <w:rPr>
          <w:rFonts w:ascii="標楷體" w:eastAsia="標楷體" w:hAnsi="標楷體"/>
          <w:sz w:val="36"/>
          <w:szCs w:val="36"/>
        </w:rPr>
        <w:t>辦理工程採購</w:t>
      </w:r>
      <w:r>
        <w:rPr>
          <w:rFonts w:ascii="標楷體" w:eastAsia="標楷體" w:hAnsi="標楷體"/>
          <w:color w:val="000000"/>
          <w:sz w:val="36"/>
          <w:szCs w:val="36"/>
        </w:rPr>
        <w:t>增加或減少分別累計之金額較大者，超過訂約總價一成或查核金額之較小值責任檢討表</w:t>
      </w:r>
    </w:p>
    <w:p w:rsidR="0047661C" w:rsidRDefault="0047661C">
      <w:pPr>
        <w:jc w:val="center"/>
        <w:rPr>
          <w:rFonts w:ascii="標楷體" w:eastAsia="標楷體" w:hAnsi="標楷體"/>
          <w:color w:val="000000"/>
          <w:sz w:val="20"/>
        </w:rPr>
      </w:pPr>
    </w:p>
    <w:p w:rsidR="0047661C" w:rsidRDefault="00E5637D">
      <w:r>
        <w:rPr>
          <w:rFonts w:ascii="文鼎中楷外字一" w:eastAsia="標楷體" w:hAnsi="文鼎中楷外字一"/>
          <w:color w:val="000000"/>
          <w:sz w:val="28"/>
        </w:rPr>
        <w:t xml:space="preserve">   </w:t>
      </w:r>
      <w:r>
        <w:rPr>
          <w:rFonts w:ascii="文鼎中楷外字一" w:eastAsia="標楷體" w:hAnsi="文鼎中楷外字一"/>
          <w:color w:val="000000"/>
          <w:sz w:val="28"/>
        </w:rPr>
        <w:t>依據</w:t>
      </w:r>
      <w:r>
        <w:rPr>
          <w:rFonts w:ascii="文鼎中楷外字一" w:eastAsia="標楷體" w:hAnsi="文鼎中楷外字一"/>
          <w:color w:val="000000"/>
          <w:sz w:val="28"/>
          <w:szCs w:val="28"/>
        </w:rPr>
        <w:t>「</w:t>
      </w:r>
      <w:r>
        <w:rPr>
          <w:rFonts w:ascii="標楷體" w:eastAsia="標楷體" w:hAnsi="標楷體"/>
          <w:color w:val="000000"/>
          <w:sz w:val="28"/>
          <w:szCs w:val="28"/>
        </w:rPr>
        <w:t>臺北市政府所屬各機關工程施工及驗收基準」</w:t>
      </w:r>
      <w:r>
        <w:rPr>
          <w:rFonts w:ascii="文鼎中楷外字一" w:eastAsia="標楷體" w:hAnsi="文鼎中楷外字一"/>
          <w:color w:val="000000"/>
          <w:sz w:val="28"/>
        </w:rPr>
        <w:t>規定辦理</w:t>
      </w:r>
    </w:p>
    <w:p w:rsidR="0047661C" w:rsidRDefault="00E5637D">
      <w:r>
        <w:rPr>
          <w:rFonts w:ascii="標楷體" w:eastAsia="標楷體" w:hAnsi="標楷體"/>
          <w:color w:val="000000"/>
          <w:sz w:val="28"/>
        </w:rPr>
        <w:t xml:space="preserve">   </w:t>
      </w:r>
      <w:r>
        <w:rPr>
          <w:rFonts w:ascii="標楷體" w:eastAsia="標楷體" w:hAnsi="標楷體"/>
          <w:color w:val="000000"/>
          <w:sz w:val="28"/>
        </w:rPr>
        <w:t>工程名稱：</w:t>
      </w:r>
    </w:p>
    <w:p w:rsidR="0047661C" w:rsidRDefault="00E5637D">
      <w:r>
        <w:rPr>
          <w:rFonts w:ascii="標楷體" w:eastAsia="標楷體" w:hAnsi="標楷體"/>
          <w:color w:val="000000"/>
          <w:sz w:val="28"/>
        </w:rPr>
        <w:t xml:space="preserve">   </w:t>
      </w:r>
      <w:r>
        <w:rPr>
          <w:rFonts w:ascii="標楷體" w:eastAsia="標楷體" w:hAnsi="標楷體"/>
          <w:color w:val="000000"/>
          <w:sz w:val="28"/>
          <w:szCs w:val="28"/>
        </w:rPr>
        <w:t>訂約總價</w:t>
      </w:r>
      <w:r>
        <w:rPr>
          <w:rFonts w:ascii="標楷體" w:eastAsia="標楷體" w:hAnsi="標楷體"/>
          <w:color w:val="000000"/>
          <w:sz w:val="28"/>
        </w:rPr>
        <w:t>：</w:t>
      </w:r>
    </w:p>
    <w:tbl>
      <w:tblPr>
        <w:tblW w:w="9639" w:type="dxa"/>
        <w:tblInd w:w="454" w:type="dxa"/>
        <w:tblLayout w:type="fixed"/>
        <w:tblCellMar>
          <w:left w:w="10" w:type="dxa"/>
          <w:right w:w="10" w:type="dxa"/>
        </w:tblCellMar>
        <w:tblLook w:val="0000" w:firstRow="0" w:lastRow="0" w:firstColumn="0" w:lastColumn="0" w:noHBand="0" w:noVBand="0"/>
      </w:tblPr>
      <w:tblGrid>
        <w:gridCol w:w="1842"/>
        <w:gridCol w:w="2127"/>
        <w:gridCol w:w="1984"/>
        <w:gridCol w:w="1985"/>
        <w:gridCol w:w="1701"/>
      </w:tblGrid>
      <w:tr w:rsidR="0047661C">
        <w:tblPrEx>
          <w:tblCellMar>
            <w:top w:w="0" w:type="dxa"/>
            <w:bottom w:w="0" w:type="dxa"/>
          </w:tblCellMar>
        </w:tblPrEx>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E5637D">
            <w:pPr>
              <w:rPr>
                <w:rFonts w:ascii="標楷體" w:eastAsia="標楷體" w:hAnsi="標楷體"/>
              </w:rPr>
            </w:pPr>
            <w:r>
              <w:rPr>
                <w:rFonts w:ascii="標楷體" w:eastAsia="標楷體" w:hAnsi="標楷體"/>
              </w:rPr>
              <w:t>變更金額</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E5637D">
            <w:pPr>
              <w:rPr>
                <w:rFonts w:ascii="標楷體" w:eastAsia="標楷體" w:hAnsi="標楷體"/>
              </w:rPr>
            </w:pPr>
            <w:r>
              <w:rPr>
                <w:rFonts w:ascii="標楷體" w:eastAsia="標楷體" w:hAnsi="標楷體"/>
              </w:rPr>
              <w:t>本</w:t>
            </w:r>
            <w:r>
              <w:rPr>
                <w:rFonts w:ascii="標楷體" w:eastAsia="標楷體" w:hAnsi="標楷體"/>
              </w:rPr>
              <w:t>(  )</w:t>
            </w:r>
            <w:r>
              <w:rPr>
                <w:rFonts w:ascii="標楷體" w:eastAsia="標楷體" w:hAnsi="標楷體"/>
              </w:rPr>
              <w:t>次變更金額</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E5637D">
            <w:pPr>
              <w:rPr>
                <w:rFonts w:ascii="標楷體" w:eastAsia="標楷體" w:hAnsi="標楷體"/>
              </w:rPr>
            </w:pPr>
            <w:r>
              <w:rPr>
                <w:rFonts w:ascii="標楷體" w:eastAsia="標楷體" w:hAnsi="標楷體"/>
              </w:rPr>
              <w:t>累計變更金額</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E5637D">
            <w:pPr>
              <w:rPr>
                <w:rFonts w:ascii="標楷體" w:eastAsia="標楷體" w:hAnsi="標楷體"/>
              </w:rPr>
            </w:pPr>
            <w:r>
              <w:rPr>
                <w:rFonts w:ascii="標楷體" w:eastAsia="標楷體" w:hAnsi="標楷體"/>
              </w:rPr>
              <w:t>變更後契約金額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E5637D">
            <w:pPr>
              <w:rPr>
                <w:rFonts w:ascii="標楷體" w:eastAsia="標楷體" w:hAnsi="標楷體"/>
              </w:rPr>
            </w:pPr>
            <w:r>
              <w:rPr>
                <w:rFonts w:ascii="標楷體" w:eastAsia="標楷體" w:hAnsi="標楷體"/>
              </w:rPr>
              <w:t>備註</w:t>
            </w:r>
          </w:p>
        </w:tc>
      </w:tr>
      <w:tr w:rsidR="0047661C">
        <w:tblPrEx>
          <w:tblCellMar>
            <w:top w:w="0" w:type="dxa"/>
            <w:bottom w:w="0" w:type="dxa"/>
          </w:tblCellMar>
        </w:tblPrEx>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E5637D">
            <w:pPr>
              <w:rPr>
                <w:rFonts w:ascii="標楷體" w:eastAsia="標楷體" w:hAnsi="標楷體"/>
              </w:rPr>
            </w:pPr>
            <w:r>
              <w:rPr>
                <w:rFonts w:ascii="標楷體" w:eastAsia="標楷體" w:hAnsi="標楷體"/>
              </w:rPr>
              <w:t>追加金額</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47661C">
            <w:pP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47661C">
            <w:pPr>
              <w:rPr>
                <w:rFonts w:ascii="標楷體" w:eastAsia="標楷體" w:hAnsi="標楷體"/>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47661C">
            <w:pPr>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47661C">
            <w:pPr>
              <w:rPr>
                <w:rFonts w:ascii="標楷體" w:eastAsia="標楷體" w:hAnsi="標楷體"/>
              </w:rPr>
            </w:pPr>
          </w:p>
        </w:tc>
      </w:tr>
      <w:tr w:rsidR="0047661C">
        <w:tblPrEx>
          <w:tblCellMar>
            <w:top w:w="0" w:type="dxa"/>
            <w:bottom w:w="0" w:type="dxa"/>
          </w:tblCellMar>
        </w:tblPrEx>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E5637D">
            <w:pPr>
              <w:rPr>
                <w:rFonts w:ascii="標楷體" w:eastAsia="標楷體" w:hAnsi="標楷體"/>
              </w:rPr>
            </w:pPr>
            <w:r>
              <w:rPr>
                <w:rFonts w:ascii="標楷體" w:eastAsia="標楷體" w:hAnsi="標楷體"/>
              </w:rPr>
              <w:t>追減金額</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47661C">
            <w:pP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47661C">
            <w:pPr>
              <w:rPr>
                <w:rFonts w:ascii="標楷體" w:eastAsia="標楷體" w:hAnsi="標楷體"/>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47661C">
            <w:pPr>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47661C">
            <w:pPr>
              <w:rPr>
                <w:rFonts w:ascii="標楷體" w:eastAsia="標楷體" w:hAnsi="標楷體"/>
              </w:rPr>
            </w:pPr>
          </w:p>
        </w:tc>
      </w:tr>
    </w:tbl>
    <w:p w:rsidR="0047661C" w:rsidRDefault="0047661C">
      <w:pPr>
        <w:rPr>
          <w:rFonts w:ascii="文鼎中楷外字一" w:eastAsia="文鼎中楷外字一" w:hAnsi="文鼎中楷外字一"/>
        </w:rPr>
      </w:pPr>
    </w:p>
    <w:p w:rsidR="0047661C" w:rsidRDefault="00E5637D">
      <w:pPr>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變更原因及理由：</w:t>
      </w:r>
    </w:p>
    <w:p w:rsidR="0047661C" w:rsidRDefault="00E5637D">
      <w:pPr>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 xml:space="preserve"> □</w:t>
      </w:r>
      <w:r>
        <w:rPr>
          <w:rFonts w:ascii="標楷體" w:eastAsia="標楷體" w:hAnsi="標楷體"/>
          <w:sz w:val="28"/>
        </w:rPr>
        <w:t>安全顧慮：</w:t>
      </w:r>
    </w:p>
    <w:p w:rsidR="0047661C" w:rsidRDefault="00E5637D">
      <w:pPr>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 xml:space="preserve"> □</w:t>
      </w:r>
      <w:r>
        <w:rPr>
          <w:rFonts w:ascii="標楷體" w:eastAsia="標楷體" w:hAnsi="標楷體"/>
          <w:sz w:val="28"/>
        </w:rPr>
        <w:t>地形變更：</w:t>
      </w:r>
    </w:p>
    <w:p w:rsidR="0047661C" w:rsidRDefault="00E5637D">
      <w:pPr>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 xml:space="preserve"> □</w:t>
      </w:r>
      <w:r>
        <w:rPr>
          <w:rFonts w:ascii="標楷體" w:eastAsia="標楷體" w:hAnsi="標楷體"/>
          <w:sz w:val="28"/>
        </w:rPr>
        <w:t>地質情況：</w:t>
      </w:r>
    </w:p>
    <w:p w:rsidR="0047661C" w:rsidRDefault="00E5637D">
      <w:pPr>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 xml:space="preserve"> □</w:t>
      </w:r>
      <w:r>
        <w:rPr>
          <w:rFonts w:ascii="標楷體" w:eastAsia="標楷體" w:hAnsi="標楷體"/>
          <w:sz w:val="28"/>
        </w:rPr>
        <w:t>地下物與設計案有變更：</w:t>
      </w:r>
    </w:p>
    <w:p w:rsidR="0047661C" w:rsidRDefault="00E5637D">
      <w:pPr>
        <w:ind w:left="308" w:hanging="68"/>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其他因素：</w:t>
      </w:r>
    </w:p>
    <w:p w:rsidR="0047661C" w:rsidRDefault="00E5637D">
      <w:pPr>
        <w:ind w:left="240"/>
      </w:pPr>
      <w:r>
        <w:rPr>
          <w:rFonts w:ascii="標楷體" w:eastAsia="標楷體" w:hAnsi="標楷體"/>
          <w:sz w:val="28"/>
        </w:rPr>
        <w:t>（附核准文件）</w:t>
      </w:r>
    </w:p>
    <w:tbl>
      <w:tblPr>
        <w:tblW w:w="9497" w:type="dxa"/>
        <w:tblInd w:w="454" w:type="dxa"/>
        <w:tblLayout w:type="fixed"/>
        <w:tblCellMar>
          <w:left w:w="10" w:type="dxa"/>
          <w:right w:w="10" w:type="dxa"/>
        </w:tblCellMar>
        <w:tblLook w:val="0000" w:firstRow="0" w:lastRow="0" w:firstColumn="0" w:lastColumn="0" w:noHBand="0" w:noVBand="0"/>
      </w:tblPr>
      <w:tblGrid>
        <w:gridCol w:w="2551"/>
        <w:gridCol w:w="6946"/>
      </w:tblGrid>
      <w:tr w:rsidR="0047661C">
        <w:tblPrEx>
          <w:tblCellMar>
            <w:top w:w="0" w:type="dxa"/>
            <w:bottom w:w="0" w:type="dxa"/>
          </w:tblCellMar>
        </w:tblPrEx>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E5637D">
            <w:pPr>
              <w:rPr>
                <w:rFonts w:ascii="標楷體" w:eastAsia="標楷體" w:hAnsi="標楷體"/>
              </w:rPr>
            </w:pPr>
            <w:r>
              <w:rPr>
                <w:rFonts w:ascii="標楷體" w:eastAsia="標楷體" w:hAnsi="標楷體"/>
              </w:rPr>
              <w:t>責任歸屬</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E5637D">
            <w:pPr>
              <w:rPr>
                <w:rFonts w:ascii="標楷體" w:eastAsia="標楷體" w:hAnsi="標楷體"/>
              </w:rPr>
            </w:pPr>
            <w:r>
              <w:rPr>
                <w:rFonts w:ascii="標楷體" w:eastAsia="標楷體" w:hAnsi="標楷體"/>
              </w:rPr>
              <w:t>追究責任處理結果</w:t>
            </w:r>
          </w:p>
        </w:tc>
      </w:tr>
      <w:tr w:rsidR="0047661C">
        <w:tblPrEx>
          <w:tblCellMar>
            <w:top w:w="0" w:type="dxa"/>
            <w:bottom w:w="0" w:type="dxa"/>
          </w:tblCellMar>
        </w:tblPrEx>
        <w:trPr>
          <w:cantSplit/>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E5637D">
            <w:r>
              <w:rPr>
                <w:rFonts w:ascii="標楷體" w:eastAsia="標楷體" w:hAnsi="標楷體"/>
              </w:rPr>
              <w:t>□</w:t>
            </w:r>
            <w:r>
              <w:rPr>
                <w:rFonts w:ascii="標楷體" w:eastAsia="標楷體" w:hAnsi="標楷體"/>
              </w:rPr>
              <w:t>規劃或設計疏失</w:t>
            </w:r>
          </w:p>
        </w:tc>
        <w:tc>
          <w:tcPr>
            <w:tcW w:w="69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47661C">
            <w:pPr>
              <w:rPr>
                <w:rFonts w:ascii="文鼎中楷外字一" w:eastAsia="文鼎中楷外字一" w:hAnsi="文鼎中楷外字一"/>
              </w:rPr>
            </w:pPr>
          </w:p>
        </w:tc>
      </w:tr>
      <w:tr w:rsidR="0047661C">
        <w:tblPrEx>
          <w:tblCellMar>
            <w:top w:w="0" w:type="dxa"/>
            <w:bottom w:w="0" w:type="dxa"/>
          </w:tblCellMar>
        </w:tblPrEx>
        <w:trPr>
          <w:cantSplit/>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E5637D">
            <w:r>
              <w:rPr>
                <w:rFonts w:ascii="標楷體" w:eastAsia="標楷體" w:hAnsi="標楷體"/>
              </w:rPr>
              <w:t>□</w:t>
            </w:r>
            <w:r>
              <w:rPr>
                <w:rFonts w:ascii="標楷體" w:eastAsia="標楷體" w:hAnsi="標楷體"/>
              </w:rPr>
              <w:t>審核人員疏失</w:t>
            </w:r>
          </w:p>
        </w:tc>
        <w:tc>
          <w:tcPr>
            <w:tcW w:w="69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47661C">
            <w:pPr>
              <w:rPr>
                <w:rFonts w:ascii="文鼎中楷外字一" w:eastAsia="文鼎中楷外字一" w:hAnsi="文鼎中楷外字一"/>
              </w:rPr>
            </w:pPr>
          </w:p>
        </w:tc>
      </w:tr>
      <w:tr w:rsidR="0047661C">
        <w:tblPrEx>
          <w:tblCellMar>
            <w:top w:w="0" w:type="dxa"/>
            <w:bottom w:w="0" w:type="dxa"/>
          </w:tblCellMar>
        </w:tblPrEx>
        <w:trPr>
          <w:cantSplit/>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E5637D">
            <w:r>
              <w:rPr>
                <w:rFonts w:ascii="標楷體" w:eastAsia="標楷體" w:hAnsi="標楷體"/>
              </w:rPr>
              <w:t>□</w:t>
            </w:r>
            <w:r>
              <w:rPr>
                <w:rFonts w:ascii="標楷體" w:eastAsia="標楷體" w:hAnsi="標楷體"/>
              </w:rPr>
              <w:t>施工錯誤疏失</w:t>
            </w:r>
          </w:p>
        </w:tc>
        <w:tc>
          <w:tcPr>
            <w:tcW w:w="69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47661C">
            <w:pPr>
              <w:rPr>
                <w:rFonts w:ascii="文鼎中楷外字一" w:eastAsia="文鼎中楷外字一" w:hAnsi="文鼎中楷外字一"/>
              </w:rPr>
            </w:pPr>
          </w:p>
        </w:tc>
      </w:tr>
      <w:tr w:rsidR="0047661C">
        <w:tblPrEx>
          <w:tblCellMar>
            <w:top w:w="0" w:type="dxa"/>
            <w:bottom w:w="0" w:type="dxa"/>
          </w:tblCellMar>
        </w:tblPrEx>
        <w:trPr>
          <w:cantSplit/>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E5637D">
            <w:pPr>
              <w:rPr>
                <w:rFonts w:ascii="標楷體" w:eastAsia="標楷體" w:hAnsi="標楷體"/>
              </w:rPr>
            </w:pPr>
            <w:r>
              <w:rPr>
                <w:rFonts w:ascii="標楷體" w:eastAsia="標楷體" w:hAnsi="標楷體"/>
              </w:rPr>
              <w:t>□</w:t>
            </w:r>
            <w:r>
              <w:rPr>
                <w:rFonts w:ascii="標楷體" w:eastAsia="標楷體" w:hAnsi="標楷體"/>
              </w:rPr>
              <w:t>其他：</w:t>
            </w:r>
          </w:p>
          <w:p w:rsidR="0047661C" w:rsidRDefault="0047661C">
            <w:pPr>
              <w:ind w:left="240"/>
              <w:rPr>
                <w:rFonts w:ascii="文鼎中楷外字一" w:eastAsia="文鼎中楷外字一" w:hAnsi="文鼎中楷外字一"/>
              </w:rPr>
            </w:pPr>
          </w:p>
        </w:tc>
        <w:tc>
          <w:tcPr>
            <w:tcW w:w="69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7661C" w:rsidRDefault="0047661C">
            <w:pPr>
              <w:rPr>
                <w:rFonts w:ascii="文鼎中楷外字一" w:eastAsia="文鼎中楷外字一" w:hAnsi="文鼎中楷外字一"/>
              </w:rPr>
            </w:pPr>
          </w:p>
        </w:tc>
      </w:tr>
    </w:tbl>
    <w:p w:rsidR="0047661C" w:rsidRDefault="0047661C">
      <w:pPr>
        <w:rPr>
          <w:rFonts w:ascii="標楷體" w:eastAsia="標楷體" w:hAnsi="標楷體"/>
        </w:rPr>
      </w:pPr>
    </w:p>
    <w:p w:rsidR="0047661C" w:rsidRDefault="00E5637D">
      <w:pPr>
        <w:ind w:firstLine="453"/>
      </w:pPr>
      <w:r>
        <w:rPr>
          <w:rFonts w:ascii="標楷體" w:eastAsia="標楷體" w:hAnsi="標楷體"/>
          <w:sz w:val="22"/>
          <w:szCs w:val="22"/>
        </w:rPr>
        <w:t xml:space="preserve">監造人員　　</w:t>
      </w:r>
      <w:r>
        <w:rPr>
          <w:rFonts w:ascii="標楷體" w:eastAsia="標楷體" w:hAnsi="標楷體"/>
          <w:sz w:val="22"/>
          <w:szCs w:val="22"/>
        </w:rPr>
        <w:t xml:space="preserve">  </w:t>
      </w:r>
      <w:r>
        <w:rPr>
          <w:rFonts w:ascii="標楷體" w:eastAsia="標楷體" w:hAnsi="標楷體"/>
          <w:sz w:val="22"/>
          <w:szCs w:val="22"/>
        </w:rPr>
        <w:t>工</w:t>
      </w:r>
      <w:r>
        <w:rPr>
          <w:rFonts w:ascii="標楷體" w:eastAsia="標楷體" w:hAnsi="標楷體"/>
          <w:sz w:val="22"/>
          <w:szCs w:val="22"/>
        </w:rPr>
        <w:t xml:space="preserve"> </w:t>
      </w:r>
      <w:r>
        <w:rPr>
          <w:rFonts w:ascii="標楷體" w:eastAsia="標楷體" w:hAnsi="標楷體"/>
          <w:sz w:val="22"/>
          <w:szCs w:val="22"/>
        </w:rPr>
        <w:t>務</w:t>
      </w:r>
      <w:r>
        <w:rPr>
          <w:rFonts w:ascii="標楷體" w:eastAsia="標楷體" w:hAnsi="標楷體"/>
          <w:sz w:val="22"/>
          <w:szCs w:val="22"/>
        </w:rPr>
        <w:t xml:space="preserve"> </w:t>
      </w:r>
      <w:r>
        <w:rPr>
          <w:rFonts w:ascii="標楷體" w:eastAsia="標楷體" w:hAnsi="標楷體"/>
          <w:sz w:val="22"/>
          <w:szCs w:val="22"/>
        </w:rPr>
        <w:t>科</w:t>
      </w:r>
      <w:r>
        <w:rPr>
          <w:rFonts w:ascii="標楷體" w:eastAsia="標楷體" w:hAnsi="標楷體"/>
          <w:sz w:val="22"/>
          <w:szCs w:val="22"/>
        </w:rPr>
        <w:t xml:space="preserve">  </w:t>
      </w:r>
      <w:r>
        <w:rPr>
          <w:rFonts w:ascii="標楷體" w:eastAsia="標楷體" w:hAnsi="標楷體"/>
          <w:sz w:val="22"/>
          <w:szCs w:val="22"/>
        </w:rPr>
        <w:t xml:space="preserve">　設</w:t>
      </w:r>
      <w:r>
        <w:rPr>
          <w:rFonts w:ascii="標楷體" w:eastAsia="標楷體" w:hAnsi="標楷體"/>
          <w:sz w:val="22"/>
          <w:szCs w:val="22"/>
        </w:rPr>
        <w:t xml:space="preserve"> </w:t>
      </w:r>
      <w:r>
        <w:rPr>
          <w:rFonts w:ascii="標楷體" w:eastAsia="標楷體" w:hAnsi="標楷體"/>
          <w:sz w:val="22"/>
          <w:szCs w:val="22"/>
        </w:rPr>
        <w:t>計</w:t>
      </w:r>
      <w:r>
        <w:rPr>
          <w:rFonts w:ascii="標楷體" w:eastAsia="標楷體" w:hAnsi="標楷體"/>
          <w:sz w:val="22"/>
          <w:szCs w:val="22"/>
        </w:rPr>
        <w:t xml:space="preserve"> </w:t>
      </w:r>
      <w:r>
        <w:rPr>
          <w:rFonts w:ascii="標楷體" w:eastAsia="標楷體" w:hAnsi="標楷體"/>
          <w:sz w:val="22"/>
          <w:szCs w:val="22"/>
        </w:rPr>
        <w:t>科　　會</w:t>
      </w:r>
      <w:r>
        <w:rPr>
          <w:rFonts w:ascii="標楷體" w:eastAsia="標楷體" w:hAnsi="標楷體"/>
          <w:sz w:val="22"/>
          <w:szCs w:val="22"/>
        </w:rPr>
        <w:t xml:space="preserve"> </w:t>
      </w:r>
      <w:r>
        <w:rPr>
          <w:rFonts w:ascii="標楷體" w:eastAsia="標楷體" w:hAnsi="標楷體"/>
          <w:sz w:val="22"/>
          <w:szCs w:val="22"/>
        </w:rPr>
        <w:t>計</w:t>
      </w:r>
      <w:r>
        <w:rPr>
          <w:rFonts w:ascii="標楷體" w:eastAsia="標楷體" w:hAnsi="標楷體"/>
          <w:sz w:val="22"/>
          <w:szCs w:val="22"/>
        </w:rPr>
        <w:t xml:space="preserve"> </w:t>
      </w:r>
      <w:r>
        <w:rPr>
          <w:rFonts w:ascii="標楷體" w:eastAsia="標楷體" w:hAnsi="標楷體"/>
          <w:sz w:val="22"/>
          <w:szCs w:val="22"/>
        </w:rPr>
        <w:t>室</w:t>
      </w:r>
      <w:r>
        <w:rPr>
          <w:rFonts w:ascii="標楷體" w:eastAsia="標楷體" w:hAnsi="標楷體"/>
          <w:sz w:val="22"/>
          <w:szCs w:val="22"/>
        </w:rPr>
        <w:t xml:space="preserve"> </w:t>
      </w:r>
      <w:r>
        <w:rPr>
          <w:rFonts w:ascii="標楷體" w:eastAsia="標楷體" w:hAnsi="標楷體"/>
          <w:sz w:val="22"/>
          <w:szCs w:val="22"/>
        </w:rPr>
        <w:t xml:space="preserve">　</w:t>
      </w:r>
      <w:r>
        <w:rPr>
          <w:rFonts w:ascii="標楷體" w:eastAsia="標楷體" w:hAnsi="標楷體"/>
          <w:sz w:val="22"/>
          <w:szCs w:val="22"/>
        </w:rPr>
        <w:t xml:space="preserve"> </w:t>
      </w:r>
      <w:r>
        <w:rPr>
          <w:rFonts w:ascii="標楷體" w:eastAsia="標楷體" w:hAnsi="標楷體"/>
          <w:sz w:val="22"/>
          <w:szCs w:val="22"/>
        </w:rPr>
        <w:t xml:space="preserve">副總工程司　</w:t>
      </w:r>
      <w:r>
        <w:rPr>
          <w:rFonts w:ascii="標楷體" w:eastAsia="標楷體" w:hAnsi="標楷體"/>
          <w:sz w:val="22"/>
          <w:szCs w:val="22"/>
        </w:rPr>
        <w:t xml:space="preserve">   </w:t>
      </w:r>
      <w:r>
        <w:rPr>
          <w:rFonts w:ascii="標楷體" w:eastAsia="標楷體" w:hAnsi="標楷體"/>
          <w:sz w:val="22"/>
          <w:szCs w:val="22"/>
        </w:rPr>
        <w:t>機關首長或其授權人員</w:t>
      </w:r>
    </w:p>
    <w:p w:rsidR="0047661C" w:rsidRDefault="00E5637D">
      <w:pPr>
        <w:ind w:firstLine="480"/>
        <w:rPr>
          <w:rFonts w:ascii="標楷體" w:eastAsia="標楷體" w:hAnsi="標楷體"/>
        </w:rPr>
      </w:pP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p>
    <w:p w:rsidR="0047661C" w:rsidRDefault="0047661C">
      <w:pPr>
        <w:ind w:firstLine="480"/>
        <w:rPr>
          <w:rFonts w:ascii="標楷體" w:eastAsia="標楷體" w:hAnsi="標楷體"/>
        </w:rPr>
      </w:pPr>
    </w:p>
    <w:p w:rsidR="0047661C" w:rsidRDefault="00E5637D">
      <w:pPr>
        <w:ind w:firstLine="480"/>
        <w:rPr>
          <w:rFonts w:ascii="標楷體" w:eastAsia="標楷體" w:hAnsi="標楷體"/>
        </w:rPr>
      </w:pPr>
      <w:r>
        <w:rPr>
          <w:rFonts w:ascii="標楷體" w:eastAsia="標楷體" w:hAnsi="標楷體"/>
        </w:rPr>
        <w:t xml:space="preserve"> </w:t>
      </w:r>
    </w:p>
    <w:p w:rsidR="0047661C" w:rsidRDefault="00E5637D">
      <w:pPr>
        <w:ind w:firstLine="440"/>
        <w:rPr>
          <w:rFonts w:ascii="標楷體" w:eastAsia="標楷體" w:hAnsi="標楷體"/>
          <w:sz w:val="22"/>
          <w:szCs w:val="22"/>
        </w:rPr>
      </w:pPr>
      <w:r>
        <w:rPr>
          <w:rFonts w:ascii="標楷體" w:eastAsia="標楷體" w:hAnsi="標楷體"/>
          <w:sz w:val="22"/>
          <w:szCs w:val="22"/>
        </w:rPr>
        <w:t>監造單位主管</w:t>
      </w:r>
      <w:r>
        <w:rPr>
          <w:rFonts w:ascii="標楷體" w:eastAsia="標楷體" w:hAnsi="標楷體"/>
          <w:sz w:val="22"/>
          <w:szCs w:val="22"/>
        </w:rPr>
        <w:t xml:space="preserve">  </w:t>
      </w:r>
      <w:r>
        <w:rPr>
          <w:rFonts w:ascii="標楷體" w:eastAsia="標楷體" w:hAnsi="標楷體"/>
          <w:sz w:val="22"/>
          <w:szCs w:val="22"/>
        </w:rPr>
        <w:t xml:space="preserve">　　　　　　　　　　　　　　　　</w:t>
      </w:r>
      <w:r>
        <w:rPr>
          <w:rFonts w:ascii="標楷體" w:eastAsia="標楷體" w:hAnsi="標楷體"/>
          <w:sz w:val="22"/>
          <w:szCs w:val="22"/>
        </w:rPr>
        <w:t xml:space="preserve">   </w:t>
      </w:r>
      <w:r>
        <w:rPr>
          <w:rFonts w:ascii="標楷體" w:eastAsia="標楷體" w:hAnsi="標楷體"/>
          <w:sz w:val="22"/>
          <w:szCs w:val="22"/>
        </w:rPr>
        <w:t>總工程司</w:t>
      </w:r>
    </w:p>
    <w:p w:rsidR="0047661C" w:rsidRDefault="0047661C">
      <w:pPr>
        <w:ind w:firstLine="440"/>
        <w:rPr>
          <w:rFonts w:ascii="標楷體" w:eastAsia="標楷體" w:hAnsi="標楷體"/>
          <w:sz w:val="22"/>
          <w:szCs w:val="22"/>
        </w:rPr>
      </w:pPr>
    </w:p>
    <w:p w:rsidR="0047661C" w:rsidRDefault="00E5637D">
      <w:pPr>
        <w:ind w:firstLine="440"/>
      </w:pPr>
      <w:r>
        <w:rPr>
          <w:rFonts w:ascii="標楷體" w:eastAsia="標楷體" w:hAnsi="標楷體"/>
          <w:sz w:val="22"/>
          <w:szCs w:val="22"/>
        </w:rPr>
        <w:t xml:space="preserve">　　　　　　　　</w:t>
      </w:r>
      <w:r>
        <w:rPr>
          <w:rFonts w:ascii="標楷體" w:eastAsia="標楷體" w:hAnsi="標楷體"/>
        </w:rPr>
        <w:t xml:space="preserve">　　　　　　　　　　　　　　　　　　　　　　　　　　　　　　　　　　　　　　</w:t>
      </w:r>
    </w:p>
    <w:p w:rsidR="0047661C" w:rsidRDefault="00E5637D">
      <w:pPr>
        <w:ind w:left="566" w:hanging="228"/>
      </w:pPr>
      <w:r>
        <w:rPr>
          <w:rFonts w:ascii="標楷體" w:eastAsia="標楷體" w:hAnsi="標楷體"/>
        </w:rPr>
        <w:t>註：本表核章欄可由各機關依機關編制參酌調整之。</w:t>
      </w:r>
    </w:p>
    <w:sectPr w:rsidR="0047661C">
      <w:pgSz w:w="11906" w:h="16838"/>
      <w:pgMar w:top="851" w:right="849" w:bottom="567" w:left="993"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37D" w:rsidRDefault="00E5637D">
      <w:r>
        <w:separator/>
      </w:r>
    </w:p>
  </w:endnote>
  <w:endnote w:type="continuationSeparator" w:id="0">
    <w:p w:rsidR="00E5637D" w:rsidRDefault="00E5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楷外字一">
    <w:altName w:val="MS Gothic"/>
    <w:charset w:val="00"/>
    <w:family w:val="modern"/>
    <w:pitch w:val="fixed"/>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37D" w:rsidRDefault="00E5637D">
      <w:r>
        <w:rPr>
          <w:color w:val="000000"/>
        </w:rPr>
        <w:separator/>
      </w:r>
    </w:p>
  </w:footnote>
  <w:footnote w:type="continuationSeparator" w:id="0">
    <w:p w:rsidR="00E5637D" w:rsidRDefault="00E56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47661C"/>
    <w:rsid w:val="0047661C"/>
    <w:rsid w:val="009A31E4"/>
    <w:rsid w:val="00E563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1342B3-5D43-4AE3-A518-86C17898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418</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台北市政府工務局新建工程處辦理一定金額以上營繕工程構置財物變更設計明細表</dc:title>
  <dc:creator>work</dc:creator>
  <cp:lastModifiedBy>廖彥彬</cp:lastModifiedBy>
  <cp:revision>2</cp:revision>
  <cp:lastPrinted>2011-08-15T04:07:00Z</cp:lastPrinted>
  <dcterms:created xsi:type="dcterms:W3CDTF">2021-08-10T03:25:00Z</dcterms:created>
  <dcterms:modified xsi:type="dcterms:W3CDTF">2021-08-10T03:25:00Z</dcterms:modified>
</cp:coreProperties>
</file>