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85" w:rsidRDefault="001A0E08" w:rsidP="004F6C85">
      <w:pPr>
        <w:spacing w:afterLines="50" w:after="180"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1A0E08">
        <w:rPr>
          <w:rFonts w:ascii="標楷體" w:eastAsia="標楷體" w:hAnsi="標楷體" w:hint="eastAsia"/>
          <w:color w:val="FF0000"/>
          <w:sz w:val="28"/>
          <w:szCs w:val="28"/>
        </w:rPr>
        <w:t xml:space="preserve">B.2.20 </w:t>
      </w:r>
      <w:r w:rsidR="00270BB4" w:rsidRPr="00270BB4">
        <w:rPr>
          <w:rFonts w:ascii="標楷體" w:eastAsia="標楷體" w:hAnsi="標楷體"/>
          <w:color w:val="FF0000"/>
          <w:sz w:val="28"/>
          <w:szCs w:val="28"/>
        </w:rPr>
        <w:t>變更設計修正契約總價表</w:t>
      </w:r>
    </w:p>
    <w:p w:rsidR="001A0E08" w:rsidRDefault="001A0E08" w:rsidP="004F6C85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契約編號：填列契約書上之契約編號</w:t>
      </w:r>
    </w:p>
    <w:p w:rsidR="00270BB4" w:rsidRDefault="00270BB4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地點：履約標的地點</w:t>
      </w:r>
    </w:p>
    <w:p w:rsidR="00872F55" w:rsidRDefault="00872F5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訂約總價：依原訂契約金額填列</w:t>
      </w:r>
    </w:p>
    <w:p w:rsidR="009E0E29" w:rsidRPr="009E0E29" w:rsidRDefault="009E0E29" w:rsidP="009E0E29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9E0E29">
        <w:rPr>
          <w:rFonts w:ascii="標楷體" w:eastAsia="標楷體" w:hAnsi="標楷體"/>
          <w:sz w:val="28"/>
          <w:szCs w:val="28"/>
        </w:rPr>
        <w:t>契約變更累計金額</w:t>
      </w:r>
      <w:r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  <w:r w:rsidRPr="009E0E29">
        <w:rPr>
          <w:rFonts w:ascii="標楷體" w:eastAsia="標楷體" w:hAnsi="標楷體" w:hint="eastAsia"/>
          <w:sz w:val="28"/>
          <w:szCs w:val="28"/>
        </w:rPr>
        <w:t>變更部分之累計金額達查核金額以上，應報請上級機關監辦</w:t>
      </w:r>
    </w:p>
    <w:p w:rsidR="00BD0BE8" w:rsidRPr="00BD0BE8" w:rsidRDefault="00BD0BE8" w:rsidP="00BD0BE8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D0BE8">
        <w:rPr>
          <w:rFonts w:ascii="標楷體" w:eastAsia="標楷體" w:hAnsi="標楷體"/>
          <w:sz w:val="28"/>
          <w:szCs w:val="28"/>
        </w:rPr>
        <w:t>本次契約變更內容及說明：</w:t>
      </w:r>
      <w:r w:rsidRPr="00BD0BE8">
        <w:rPr>
          <w:rFonts w:ascii="標楷體" w:eastAsia="標楷體" w:hAnsi="標楷體" w:hint="eastAsia"/>
          <w:sz w:val="28"/>
          <w:szCs w:val="28"/>
        </w:rPr>
        <w:t>填寫</w:t>
      </w:r>
      <w:r w:rsidRPr="00BD0BE8">
        <w:rPr>
          <w:rFonts w:ascii="標楷體" w:eastAsia="標楷體" w:hAnsi="標楷體"/>
          <w:sz w:val="28"/>
          <w:szCs w:val="28"/>
        </w:rPr>
        <w:t>變更理由及內容</w:t>
      </w:r>
      <w:r w:rsidRPr="00BD0BE8">
        <w:rPr>
          <w:rFonts w:ascii="標楷體" w:eastAsia="標楷體" w:hAnsi="標楷體" w:hint="eastAsia"/>
          <w:sz w:val="28"/>
          <w:szCs w:val="28"/>
        </w:rPr>
        <w:t>、</w:t>
      </w:r>
      <w:r w:rsidRPr="00BD0BE8">
        <w:rPr>
          <w:rFonts w:ascii="標楷體" w:eastAsia="標楷體" w:hAnsi="標楷體"/>
          <w:sz w:val="28"/>
          <w:szCs w:val="28"/>
        </w:rPr>
        <w:t>核定情形</w:t>
      </w:r>
      <w:r>
        <w:rPr>
          <w:rFonts w:ascii="標楷體" w:eastAsia="標楷體" w:hAnsi="標楷體" w:hint="eastAsia"/>
          <w:sz w:val="28"/>
          <w:szCs w:val="28"/>
        </w:rPr>
        <w:t>及加</w:t>
      </w:r>
      <w:r>
        <w:rPr>
          <w:rFonts w:ascii="標楷體" w:eastAsia="標楷體" w:hAnsi="標楷體"/>
          <w:sz w:val="28"/>
          <w:szCs w:val="28"/>
        </w:rPr>
        <w:t>減帳金額</w:t>
      </w:r>
    </w:p>
    <w:p w:rsidR="004F6C85" w:rsidRDefault="004F6C85" w:rsidP="00EC1176">
      <w:pPr>
        <w:pStyle w:val="Default"/>
      </w:pPr>
    </w:p>
    <w:p w:rsidR="00EC1176" w:rsidRPr="00EC1176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EC1176" w:rsidRDefault="00B726E1" w:rsidP="00EC1176">
      <w:pPr>
        <w:pStyle w:val="Default"/>
      </w:pPr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6D" w:rsidRDefault="009D226D" w:rsidP="005078A9">
      <w:r>
        <w:separator/>
      </w:r>
    </w:p>
  </w:endnote>
  <w:endnote w:type="continuationSeparator" w:id="0">
    <w:p w:rsidR="009D226D" w:rsidRDefault="009D226D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6D" w:rsidRDefault="009D226D" w:rsidP="005078A9">
      <w:r>
        <w:separator/>
      </w:r>
    </w:p>
  </w:footnote>
  <w:footnote w:type="continuationSeparator" w:id="0">
    <w:p w:rsidR="009D226D" w:rsidRDefault="009D226D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B14470"/>
    <w:multiLevelType w:val="multilevel"/>
    <w:tmpl w:val="5EF45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D94D94"/>
    <w:multiLevelType w:val="hybridMultilevel"/>
    <w:tmpl w:val="E05E1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32DEF"/>
    <w:rsid w:val="00134DA2"/>
    <w:rsid w:val="001A0E08"/>
    <w:rsid w:val="00270BB4"/>
    <w:rsid w:val="00313C75"/>
    <w:rsid w:val="003536E1"/>
    <w:rsid w:val="003616E4"/>
    <w:rsid w:val="004A7AE9"/>
    <w:rsid w:val="004F6C85"/>
    <w:rsid w:val="005078A9"/>
    <w:rsid w:val="00671175"/>
    <w:rsid w:val="007B299E"/>
    <w:rsid w:val="008167C2"/>
    <w:rsid w:val="00872F55"/>
    <w:rsid w:val="009D226D"/>
    <w:rsid w:val="009E0E29"/>
    <w:rsid w:val="00A61B8A"/>
    <w:rsid w:val="00A64942"/>
    <w:rsid w:val="00A77858"/>
    <w:rsid w:val="00B726E1"/>
    <w:rsid w:val="00BD0BE8"/>
    <w:rsid w:val="00C22FDD"/>
    <w:rsid w:val="00DB7700"/>
    <w:rsid w:val="00E21767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80D33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annotation text"/>
    <w:basedOn w:val="a"/>
    <w:link w:val="a9"/>
    <w:rsid w:val="009E0E29"/>
    <w:pPr>
      <w:suppressAutoHyphens/>
      <w:autoSpaceDN w:val="0"/>
      <w:textAlignment w:val="baseline"/>
    </w:pPr>
    <w:rPr>
      <w:rFonts w:ascii="Times New Roman" w:hAnsi="Times New Roman"/>
      <w:kern w:val="3"/>
      <w:szCs w:val="24"/>
    </w:rPr>
  </w:style>
  <w:style w:type="character" w:customStyle="1" w:styleId="a9">
    <w:name w:val="註解文字 字元"/>
    <w:basedOn w:val="a0"/>
    <w:link w:val="a8"/>
    <w:rsid w:val="009E0E29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陳建任</cp:lastModifiedBy>
  <cp:revision>5</cp:revision>
  <dcterms:created xsi:type="dcterms:W3CDTF">2020-02-06T03:16:00Z</dcterms:created>
  <dcterms:modified xsi:type="dcterms:W3CDTF">2020-02-06T05:48:00Z</dcterms:modified>
</cp:coreProperties>
</file>