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85" w:rsidRPr="004F6C85" w:rsidRDefault="004F6C85" w:rsidP="004F6C85">
      <w:pPr>
        <w:spacing w:beforeLines="30" w:before="108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color w:val="FF0000"/>
          <w:sz w:val="28"/>
          <w:szCs w:val="28"/>
        </w:rPr>
        <w:t>B.2.19</w:t>
      </w:r>
      <w:r w:rsidRPr="004F6C85">
        <w:rPr>
          <w:rFonts w:ascii="標楷體" w:eastAsia="標楷體" w:hAnsi="標楷體" w:hint="eastAsia"/>
          <w:sz w:val="28"/>
          <w:szCs w:val="28"/>
        </w:rPr>
        <w:t>估驗計價前履約文件查對項目一覽表</w:t>
      </w:r>
    </w:p>
    <w:p w:rsidR="004F6C85" w:rsidRDefault="004F6C85" w:rsidP="004F6C85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4F6C85" w:rsidRP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契約編號：填列契約書上之契約編號</w:t>
      </w: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/>
          <w:sz w:val="28"/>
          <w:szCs w:val="28"/>
        </w:rPr>
        <w:t>查對項目</w:t>
      </w:r>
      <w:r w:rsidRPr="004F6C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依表列項目逐項填寫</w:t>
      </w:r>
      <w:r>
        <w:rPr>
          <w:rFonts w:ascii="標楷體" w:eastAsia="標楷體" w:hAnsi="標楷體" w:hint="eastAsia"/>
          <w:sz w:val="28"/>
          <w:szCs w:val="28"/>
        </w:rPr>
        <w:t>查對</w:t>
      </w:r>
      <w:r>
        <w:rPr>
          <w:rFonts w:ascii="標楷體" w:eastAsia="標楷體" w:hAnsi="標楷體" w:hint="eastAsia"/>
          <w:sz w:val="28"/>
          <w:szCs w:val="28"/>
        </w:rPr>
        <w:t>結果</w:t>
      </w:r>
    </w:p>
    <w:p w:rsidR="004F6C85" w:rsidRP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4F6C85">
        <w:rPr>
          <w:rFonts w:ascii="標楷體" w:eastAsia="標楷體" w:hAnsi="標楷體"/>
          <w:sz w:val="28"/>
          <w:szCs w:val="28"/>
        </w:rPr>
        <w:t>工程司查對結果：</w:t>
      </w:r>
      <w:r>
        <w:rPr>
          <w:rFonts w:ascii="標楷體" w:eastAsia="標楷體" w:hAnsi="標楷體" w:hint="eastAsia"/>
          <w:sz w:val="28"/>
          <w:szCs w:val="28"/>
        </w:rPr>
        <w:t>依查對結果勾選「</w:t>
      </w:r>
      <w:r w:rsidRPr="004F6C85">
        <w:rPr>
          <w:rFonts w:ascii="標楷體" w:eastAsia="標楷體" w:hAnsi="標楷體"/>
          <w:sz w:val="28"/>
          <w:szCs w:val="28"/>
        </w:rPr>
        <w:t>查對符合</w:t>
      </w:r>
      <w:r>
        <w:rPr>
          <w:rFonts w:ascii="標楷體" w:eastAsia="標楷體" w:hAnsi="標楷體" w:hint="eastAsia"/>
          <w:sz w:val="28"/>
          <w:szCs w:val="28"/>
        </w:rPr>
        <w:t>」或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F6C85">
        <w:rPr>
          <w:rFonts w:ascii="標楷體" w:eastAsia="標楷體" w:hAnsi="標楷體"/>
          <w:sz w:val="28"/>
          <w:szCs w:val="28"/>
        </w:rPr>
        <w:t>退回更正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4F6C85" w:rsidRDefault="004F6C85" w:rsidP="00EC1176">
      <w:pPr>
        <w:pStyle w:val="Default"/>
      </w:pPr>
    </w:p>
    <w:p w:rsidR="00EC1176" w:rsidRPr="00EC1176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bookmarkStart w:id="0" w:name="_GoBack"/>
      <w:bookmarkEnd w:id="0"/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EF" w:rsidRDefault="00032DEF" w:rsidP="005078A9">
      <w:r>
        <w:separator/>
      </w:r>
    </w:p>
  </w:endnote>
  <w:endnote w:type="continuationSeparator" w:id="0">
    <w:p w:rsidR="00032DEF" w:rsidRDefault="00032DEF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EF" w:rsidRDefault="00032DEF" w:rsidP="005078A9">
      <w:r>
        <w:separator/>
      </w:r>
    </w:p>
  </w:footnote>
  <w:footnote w:type="continuationSeparator" w:id="0">
    <w:p w:rsidR="00032DEF" w:rsidRDefault="00032DEF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313C75"/>
    <w:rsid w:val="003536E1"/>
    <w:rsid w:val="004F6C85"/>
    <w:rsid w:val="005078A9"/>
    <w:rsid w:val="00671175"/>
    <w:rsid w:val="007B299E"/>
    <w:rsid w:val="008167C2"/>
    <w:rsid w:val="00A61B8A"/>
    <w:rsid w:val="00A77858"/>
    <w:rsid w:val="00B726E1"/>
    <w:rsid w:val="00DB7700"/>
    <w:rsid w:val="00E21767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E44CE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7</cp:revision>
  <dcterms:created xsi:type="dcterms:W3CDTF">2020-02-05T06:20:00Z</dcterms:created>
  <dcterms:modified xsi:type="dcterms:W3CDTF">2020-02-06T02:36:00Z</dcterms:modified>
</cp:coreProperties>
</file>