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B6" w:rsidRPr="00760FFE" w:rsidRDefault="00760FFE" w:rsidP="00760FFE">
      <w:pPr>
        <w:spacing w:line="480" w:lineRule="exact"/>
        <w:rPr>
          <w:szCs w:val="28"/>
        </w:rPr>
      </w:pPr>
      <w:bookmarkStart w:id="0" w:name="_GoBack"/>
      <w:bookmarkEnd w:id="0"/>
      <w:r w:rsidRPr="00760FFE">
        <w:rPr>
          <w:rFonts w:ascii="標楷體" w:hAnsi="標楷體" w:hint="eastAsia"/>
          <w:szCs w:val="28"/>
        </w:rPr>
        <w:t>材料設備送審管制總表</w:t>
      </w:r>
      <w:r w:rsidR="007D4D4A" w:rsidRPr="00760FFE">
        <w:rPr>
          <w:rFonts w:ascii="標楷體" w:hAnsi="標楷體" w:hint="eastAsia"/>
          <w:szCs w:val="28"/>
        </w:rPr>
        <w:t>於開工後應請廠商檢討提出預定送審及預定進場日期，並由監造單位會同廠商定期檢討辦理情形。</w:t>
      </w:r>
      <w:r w:rsidRPr="00760FFE">
        <w:rPr>
          <w:rFonts w:hint="eastAsia"/>
          <w:szCs w:val="28"/>
        </w:rPr>
        <w:t>對材料設備進料前之管制作業，檢討之內容至少應包括有送審資料項目、送審時間、進料時間、是否取樣試驗等之檢討。</w:t>
      </w:r>
    </w:p>
    <w:sectPr w:rsidR="005525B6" w:rsidRPr="00760FFE" w:rsidSect="00760FFE">
      <w:pgSz w:w="11906" w:h="16838" w:code="9"/>
      <w:pgMar w:top="1134" w:right="1134" w:bottom="1134" w:left="1134" w:header="851" w:footer="992" w:gutter="0"/>
      <w:cols w:space="425"/>
      <w:docGrid w:type="lines" w:linePitch="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7F7" w:rsidRDefault="00DC17F7" w:rsidP="007D4D4A">
      <w:r>
        <w:separator/>
      </w:r>
    </w:p>
  </w:endnote>
  <w:endnote w:type="continuationSeparator" w:id="0">
    <w:p w:rsidR="00DC17F7" w:rsidRDefault="00DC17F7" w:rsidP="007D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7F7" w:rsidRDefault="00DC17F7" w:rsidP="007D4D4A">
      <w:r>
        <w:separator/>
      </w:r>
    </w:p>
  </w:footnote>
  <w:footnote w:type="continuationSeparator" w:id="0">
    <w:p w:rsidR="00DC17F7" w:rsidRDefault="00DC17F7" w:rsidP="007D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937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AC"/>
    <w:rsid w:val="000D23A5"/>
    <w:rsid w:val="004075E0"/>
    <w:rsid w:val="005525B6"/>
    <w:rsid w:val="00760FFE"/>
    <w:rsid w:val="007D4D4A"/>
    <w:rsid w:val="009E4F07"/>
    <w:rsid w:val="00C63B6D"/>
    <w:rsid w:val="00DC17F7"/>
    <w:rsid w:val="00F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BCAD481-DFA3-4C3D-BAA1-8A64CCE2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4A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D4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7D4D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4D4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7D4D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廖彥彬</dc:creator>
  <cp:keywords/>
  <dc:description/>
  <cp:lastModifiedBy>廖彥彬</cp:lastModifiedBy>
  <cp:revision>5</cp:revision>
  <dcterms:created xsi:type="dcterms:W3CDTF">2020-01-21T02:59:00Z</dcterms:created>
  <dcterms:modified xsi:type="dcterms:W3CDTF">2020-03-12T07:23:00Z</dcterms:modified>
</cp:coreProperties>
</file>