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0D" w:rsidRPr="0077420D" w:rsidRDefault="008C29CF" w:rsidP="0077420D">
      <w:pPr>
        <w:spacing w:line="480" w:lineRule="exact"/>
        <w:rPr>
          <w:rFonts w:hAnsi="標楷體"/>
          <w:color w:val="000000"/>
          <w:szCs w:val="28"/>
        </w:rPr>
      </w:pPr>
      <w:r w:rsidRPr="008C29CF">
        <w:rPr>
          <w:rFonts w:hAnsi="標楷體" w:hint="eastAsia"/>
          <w:color w:val="000000"/>
          <w:szCs w:val="28"/>
        </w:rPr>
        <w:t>B.2.16-1</w:t>
      </w:r>
      <w:r w:rsidRPr="008C29CF">
        <w:rPr>
          <w:rFonts w:hAnsi="標楷體" w:hint="eastAsia"/>
          <w:color w:val="000000"/>
          <w:szCs w:val="28"/>
        </w:rPr>
        <w:t>缺失改善追蹤表</w:t>
      </w:r>
      <w:bookmarkStart w:id="0" w:name="_GoBack"/>
      <w:bookmarkEnd w:id="0"/>
    </w:p>
    <w:p w:rsidR="00372B6D" w:rsidRPr="00372B6D" w:rsidRDefault="00372B6D" w:rsidP="00372B6D">
      <w:pPr>
        <w:pStyle w:val="a7"/>
        <w:numPr>
          <w:ilvl w:val="0"/>
          <w:numId w:val="1"/>
        </w:numPr>
        <w:adjustRightInd w:val="0"/>
        <w:spacing w:line="440" w:lineRule="exact"/>
        <w:ind w:left="357" w:firstLineChars="0" w:hanging="357"/>
      </w:pPr>
      <w:r w:rsidRPr="00372B6D">
        <w:rPr>
          <w:rFonts w:hint="eastAsia"/>
        </w:rPr>
        <w:t>監造單位在抽查施工品質時，先確認施工廠商是否已依據品質計畫進行各階段的自主品管工作，再進行抽查，抽查結果如發現仍有不符合狀況時，即應檢討施工廠商執行人員的適任性；如發現廠商經常有重複相同之不合格事項時，則應要求施工廠商辦理矯正措施。另對於抽查發現之不合格品，亦應依不符合情況之程度，訂定不同之管制方式，避免繁複之管制流程。</w:t>
      </w:r>
    </w:p>
    <w:p w:rsidR="005525B6" w:rsidRPr="00372B6D" w:rsidRDefault="00372B6D" w:rsidP="00372B6D">
      <w:pPr>
        <w:pStyle w:val="a7"/>
        <w:numPr>
          <w:ilvl w:val="0"/>
          <w:numId w:val="1"/>
        </w:numPr>
        <w:adjustRightInd w:val="0"/>
        <w:spacing w:line="440" w:lineRule="exact"/>
        <w:ind w:left="357" w:firstLineChars="0" w:hanging="357"/>
      </w:pPr>
      <w:r w:rsidRPr="00372B6D">
        <w:rPr>
          <w:rFonts w:hint="eastAsia"/>
        </w:rPr>
        <w:t>經檢查發現施工缺失頻率高及重大缺失項目，應通知廠商辦理矯正與預防措施，並應訂定不合格追蹤管制表，定期列管其改善情形並要求提送適當之改善佐證相片。</w:t>
      </w:r>
    </w:p>
    <w:p w:rsidR="00372B6D" w:rsidRPr="00372B6D" w:rsidRDefault="00372B6D" w:rsidP="00372B6D">
      <w:pPr>
        <w:pStyle w:val="a7"/>
        <w:numPr>
          <w:ilvl w:val="0"/>
          <w:numId w:val="1"/>
        </w:numPr>
        <w:adjustRightInd w:val="0"/>
        <w:spacing w:line="440" w:lineRule="exact"/>
        <w:ind w:left="357" w:firstLineChars="0" w:hanging="357"/>
      </w:pPr>
      <w:r w:rsidRPr="00372B6D">
        <w:rPr>
          <w:rFonts w:ascii="標楷體" w:hAnsi="標楷體" w:hint="eastAsia"/>
        </w:rPr>
        <w:t>經抽驗發現材料</w:t>
      </w:r>
      <w:r w:rsidRPr="00372B6D">
        <w:rPr>
          <w:rFonts w:ascii="標楷體" w:hAnsi="標楷體"/>
        </w:rPr>
        <w:t>/</w:t>
      </w:r>
      <w:r w:rsidRPr="00372B6D">
        <w:rPr>
          <w:rFonts w:ascii="標楷體" w:hAnsi="標楷體" w:hint="eastAsia"/>
        </w:rPr>
        <w:t>設備不合格，應通知廠商退料及辦理矯正與預防措施，並應訂定不合格追蹤管制表定期列管其改善情形。</w:t>
      </w:r>
    </w:p>
    <w:sectPr w:rsidR="00372B6D" w:rsidRPr="00372B6D" w:rsidSect="00335CFE">
      <w:pgSz w:w="11906" w:h="16838" w:code="9"/>
      <w:pgMar w:top="1800" w:right="1440" w:bottom="1800" w:left="1440" w:header="851" w:footer="992" w:gutter="0"/>
      <w:cols w:space="425"/>
      <w:docGrid w:type="lines" w:linePitch="9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363" w:rsidRDefault="00420363" w:rsidP="00335CFE">
      <w:r>
        <w:separator/>
      </w:r>
    </w:p>
  </w:endnote>
  <w:endnote w:type="continuationSeparator" w:id="0">
    <w:p w:rsidR="00420363" w:rsidRDefault="00420363" w:rsidP="0033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363" w:rsidRDefault="00420363" w:rsidP="00335CFE">
      <w:r>
        <w:separator/>
      </w:r>
    </w:p>
  </w:footnote>
  <w:footnote w:type="continuationSeparator" w:id="0">
    <w:p w:rsidR="00420363" w:rsidRDefault="00420363" w:rsidP="0033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C7190"/>
    <w:multiLevelType w:val="hybridMultilevel"/>
    <w:tmpl w:val="D42A0594"/>
    <w:lvl w:ilvl="0" w:tplc="E4B8E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937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9A"/>
    <w:rsid w:val="00335CFE"/>
    <w:rsid w:val="00372B6D"/>
    <w:rsid w:val="00420363"/>
    <w:rsid w:val="00504B3B"/>
    <w:rsid w:val="005525B6"/>
    <w:rsid w:val="0077420D"/>
    <w:rsid w:val="00775800"/>
    <w:rsid w:val="0084420D"/>
    <w:rsid w:val="008C29CF"/>
    <w:rsid w:val="009E4F07"/>
    <w:rsid w:val="00E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36C3E7-8EF6-489B-969F-6E6E2573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FE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C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335C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5C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335CFE"/>
    <w:rPr>
      <w:sz w:val="20"/>
      <w:szCs w:val="20"/>
    </w:rPr>
  </w:style>
  <w:style w:type="paragraph" w:customStyle="1" w:styleId="a7">
    <w:name w:val="文"/>
    <w:basedOn w:val="a"/>
    <w:rsid w:val="0077420D"/>
    <w:pPr>
      <w:snapToGrid w:val="0"/>
      <w:spacing w:after="120" w:line="400" w:lineRule="exact"/>
      <w:ind w:left="680" w:firstLineChars="200" w:firstLine="200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廖彥彬</dc:creator>
  <cp:keywords/>
  <dc:description/>
  <cp:lastModifiedBy>廖彥彬</cp:lastModifiedBy>
  <cp:revision>5</cp:revision>
  <dcterms:created xsi:type="dcterms:W3CDTF">2020-01-21T03:03:00Z</dcterms:created>
  <dcterms:modified xsi:type="dcterms:W3CDTF">2020-05-20T01:47:00Z</dcterms:modified>
</cp:coreProperties>
</file>