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C8" w:rsidRPr="00897591" w:rsidRDefault="006D4BA9" w:rsidP="00C63DC8">
      <w:pPr>
        <w:spacing w:afterLines="100" w:after="360"/>
        <w:rPr>
          <w:rFonts w:ascii="標楷體" w:eastAsia="標楷體" w:hAnsi="標楷體"/>
          <w:color w:val="FF0000"/>
          <w:szCs w:val="24"/>
        </w:rPr>
      </w:pPr>
      <w:r w:rsidRPr="00897591">
        <w:rPr>
          <w:rFonts w:ascii="標楷體" w:eastAsia="標楷體" w:hAnsi="標楷體" w:hint="eastAsia"/>
          <w:color w:val="FF0000"/>
          <w:szCs w:val="24"/>
        </w:rPr>
        <w:t>B.1.8 合法</w:t>
      </w:r>
      <w:proofErr w:type="gramStart"/>
      <w:r w:rsidRPr="00897591">
        <w:rPr>
          <w:rFonts w:ascii="標楷體" w:eastAsia="標楷體" w:hAnsi="標楷體" w:hint="eastAsia"/>
          <w:color w:val="FF0000"/>
          <w:szCs w:val="24"/>
        </w:rPr>
        <w:t>土資場或借土區</w:t>
      </w:r>
      <w:proofErr w:type="gramEnd"/>
      <w:r w:rsidRPr="00897591">
        <w:rPr>
          <w:rFonts w:ascii="標楷體" w:eastAsia="標楷體" w:hAnsi="標楷體" w:hint="eastAsia"/>
          <w:color w:val="FF0000"/>
          <w:szCs w:val="24"/>
        </w:rPr>
        <w:t>資料送審</w:t>
      </w:r>
      <w:r w:rsidR="00C63DC8" w:rsidRPr="00897591">
        <w:rPr>
          <w:rFonts w:ascii="標楷體" w:eastAsia="標楷體" w:hAnsi="標楷體" w:hint="eastAsia"/>
          <w:color w:val="FF0000"/>
          <w:szCs w:val="24"/>
        </w:rPr>
        <w:t>-</w:t>
      </w:r>
      <w:r w:rsidRPr="00897591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2F0F50" w:rsidRDefault="002F0F50" w:rsidP="002F0F50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2F0F50" w:rsidRDefault="002F0F50" w:rsidP="00162A9E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</w:rPr>
      </w:pPr>
    </w:p>
    <w:p w:rsidR="00162A9E" w:rsidRDefault="00162A9E" w:rsidP="00162A9E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162A9E" w:rsidRDefault="00162A9E" w:rsidP="00162A9E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162A9E" w:rsidRDefault="00162A9E" w:rsidP="00162A9E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162A9E" w:rsidRDefault="00162A9E" w:rsidP="00162A9E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162A9E" w:rsidRPr="00117C5F" w:rsidRDefault="00162A9E" w:rsidP="00162A9E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162A9E" w:rsidRPr="00117C5F" w:rsidRDefault="00162A9E" w:rsidP="00162A9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2F0F50" w:rsidRDefault="00162A9E" w:rsidP="00162A9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162A9E" w:rsidRPr="00117C5F" w:rsidRDefault="00162A9E" w:rsidP="00162A9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</w:p>
    <w:p w:rsidR="00162A9E" w:rsidRPr="00117C5F" w:rsidRDefault="00162A9E" w:rsidP="00162A9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162A9E" w:rsidRPr="00117C5F" w:rsidRDefault="00162A9E" w:rsidP="00162A9E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162A9E" w:rsidRPr="00117C5F" w:rsidRDefault="00162A9E" w:rsidP="00162A9E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E349EA" w:rsidRPr="002F0F50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="008324DA" w:rsidRPr="002F0F50">
        <w:rPr>
          <w:rFonts w:ascii="標楷體" w:eastAsia="標楷體" w:cs="標楷體" w:hint="eastAsia"/>
          <w:kern w:val="0"/>
          <w:sz w:val="32"/>
          <w:szCs w:val="32"/>
          <w:lang w:val="zh-TW"/>
        </w:rPr>
        <w:t>提送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剩餘資源處理計畫書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案，</w:t>
      </w:r>
      <w:r w:rsidR="00C45C52">
        <w:rPr>
          <w:rFonts w:ascii="標楷體" w:eastAsia="標楷體" w:cs="標楷體" w:hint="eastAsia"/>
          <w:kern w:val="0"/>
          <w:sz w:val="32"/>
          <w:szCs w:val="32"/>
          <w:lang w:val="zh-TW"/>
        </w:rPr>
        <w:t>經監造廠商審查符合契約約定，本</w:t>
      </w:r>
      <w:r w:rsidR="00B151C0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C45C52">
        <w:rPr>
          <w:rFonts w:ascii="標楷體" w:eastAsia="標楷體" w:cs="標楷體" w:hint="eastAsia"/>
          <w:kern w:val="0"/>
          <w:sz w:val="32"/>
          <w:szCs w:val="32"/>
          <w:lang w:val="zh-TW"/>
        </w:rPr>
        <w:t>同意核定</w:t>
      </w: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，請查照。</w:t>
      </w:r>
    </w:p>
    <w:p w:rsidR="00162A9E" w:rsidRDefault="00162A9E" w:rsidP="00162A9E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162A9E" w:rsidRDefault="00162A9E" w:rsidP="00162A9E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440" w:lineRule="exact"/>
        <w:ind w:leftChars="0" w:left="1134" w:hanging="708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依據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◎◎◎◎政府○年</w:t>
      </w:r>
      <w:r w:rsidR="00B151C0"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151C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字第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FE4866" w:rsidRPr="00E349EA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="00B151C0"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B151C0"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="00B151C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字第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號函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辦理</w:t>
      </w:r>
      <w:r w:rsidRPr="009C0F59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162A9E" w:rsidRDefault="00162A9E" w:rsidP="00162A9E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440" w:lineRule="exact"/>
        <w:ind w:leftChars="0" w:left="1134" w:hanging="708"/>
        <w:rPr>
          <w:rFonts w:ascii="標楷體" w:eastAsia="標楷體" w:cs="標楷體"/>
          <w:kern w:val="0"/>
          <w:sz w:val="32"/>
          <w:szCs w:val="32"/>
          <w:lang w:val="zh-TW"/>
        </w:rPr>
      </w:pPr>
      <w:proofErr w:type="gramStart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</w:t>
      </w:r>
      <w:proofErr w:type="gramEnd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申報之剩餘資源處理計畫書本次申辦數量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立方公尺，土質代碼為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，工程流向管制編號：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，擬由「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□□□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公司」運至「</w:t>
      </w: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△△△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處理場」</w:t>
      </w:r>
      <w:proofErr w:type="gramStart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收容場所管制編號：</w:t>
      </w:r>
      <w:r w:rsidRPr="009C0F5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  <w:proofErr w:type="gramStart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」收容，本案經</w:t>
      </w:r>
      <w:r w:rsidR="00FE4866" w:rsidRPr="00E349EA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依權責審查</w:t>
      </w:r>
      <w:r w:rsidR="002F6A43">
        <w:rPr>
          <w:rFonts w:ascii="標楷體" w:eastAsia="標楷體" w:cs="標楷體" w:hint="eastAsia"/>
          <w:kern w:val="0"/>
          <w:sz w:val="32"/>
          <w:szCs w:val="32"/>
          <w:lang w:val="zh-TW"/>
        </w:rPr>
        <w:t>符合契約約定，請監造廠商確實督導施工廠商依本計畫辦理；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惟本案剩餘資源收容地點如不敷使用、</w:t>
      </w:r>
      <w:proofErr w:type="gramStart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逾收土方</w:t>
      </w:r>
      <w:proofErr w:type="gramEnd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量或不符相關規定時，則應另依程序提送收容場所相關證明文件與剩餘資源處理計畫</w:t>
      </w:r>
      <w:r w:rsidR="00B151C0">
        <w:rPr>
          <w:rFonts w:ascii="標楷體" w:eastAsia="標楷體" w:cs="標楷體" w:hint="eastAsia"/>
          <w:kern w:val="0"/>
          <w:sz w:val="32"/>
          <w:szCs w:val="32"/>
          <w:lang w:val="zh-TW"/>
        </w:rPr>
        <w:t>報本機關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核備。</w:t>
      </w:r>
    </w:p>
    <w:p w:rsidR="00162A9E" w:rsidRPr="004168B5" w:rsidRDefault="00162A9E" w:rsidP="00162A9E">
      <w:pPr>
        <w:pStyle w:val="a3"/>
        <w:numPr>
          <w:ilvl w:val="0"/>
          <w:numId w:val="27"/>
        </w:numPr>
        <w:autoSpaceDE w:val="0"/>
        <w:autoSpaceDN w:val="0"/>
        <w:adjustRightInd w:val="0"/>
        <w:spacing w:line="440" w:lineRule="exact"/>
        <w:ind w:leftChars="0" w:left="1134" w:hanging="708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本案營建剩餘資源之處理，除依契約相關規定執行外，並請</w:t>
      </w:r>
      <w:r w:rsidR="00EC1A71">
        <w:rPr>
          <w:rFonts w:ascii="標楷體" w:eastAsia="標楷體" w:cs="標楷體" w:hint="eastAsia"/>
          <w:kern w:val="0"/>
          <w:sz w:val="32"/>
          <w:szCs w:val="32"/>
          <w:lang w:val="zh-TW"/>
        </w:rPr>
        <w:t>監造廠商確實督導施工廠商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依政府相關法令與環境維護等相關規定執行下列管制措施：每月5日前至營建署「營建剩餘資源兩階段勾</w:t>
      </w:r>
      <w:proofErr w:type="gramStart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稽</w:t>
      </w:r>
      <w:proofErr w:type="gramEnd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申報系統」網站查核申報上月份之剩餘資源處理量；並應確實建立運送憑證管制制度，運送憑證第3聯（含統計表）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送交本處，以作為估驗計價之佐證資料；另請</w:t>
      </w:r>
      <w:proofErr w:type="gramStart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檢送所提</w:t>
      </w:r>
      <w:proofErr w:type="gramEnd"/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剩餘資源收容處理場所管轄之</w:t>
      </w:r>
      <w:r w:rsidRPr="004168B5">
        <w:rPr>
          <w:rFonts w:ascii="標楷體" w:eastAsia="標楷體" w:cs="標楷體" w:hint="eastAsia"/>
          <w:kern w:val="0"/>
          <w:sz w:val="32"/>
          <w:szCs w:val="32"/>
          <w:lang w:val="zh-TW"/>
        </w:rPr>
        <w:t>◎◎◎◎政府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數量核備證明</w:t>
      </w:r>
      <w:r w:rsidR="00B151C0">
        <w:rPr>
          <w:rFonts w:ascii="標楷體" w:eastAsia="標楷體" w:cs="標楷體" w:hint="eastAsia"/>
          <w:kern w:val="0"/>
          <w:sz w:val="32"/>
          <w:szCs w:val="32"/>
          <w:lang w:val="zh-TW"/>
        </w:rPr>
        <w:t>報本機關</w:t>
      </w:r>
      <w:r w:rsidRPr="00846176">
        <w:rPr>
          <w:rFonts w:ascii="標楷體" w:eastAsia="標楷體" w:cs="標楷體" w:hint="eastAsia"/>
          <w:kern w:val="0"/>
          <w:sz w:val="32"/>
          <w:szCs w:val="32"/>
          <w:lang w:val="zh-TW"/>
        </w:rPr>
        <w:t>備查。</w:t>
      </w:r>
    </w:p>
    <w:p w:rsidR="001C20DB" w:rsidRPr="002F0F50" w:rsidRDefault="00162A9E" w:rsidP="001C20D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1C20DB" w:rsidRPr="002F0F50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1C20DB" w:rsidRPr="00117C5F" w:rsidRDefault="001C20DB" w:rsidP="001C20DB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  <w:lang w:val="zh-TW"/>
        </w:rPr>
      </w:pPr>
      <w:r w:rsidRPr="002F0F50">
        <w:rPr>
          <w:rFonts w:ascii="標楷體" w:eastAsia="標楷體" w:cs="標楷體" w:hint="eastAsia"/>
          <w:kern w:val="0"/>
          <w:szCs w:val="24"/>
          <w:lang w:val="zh-TW"/>
        </w:rPr>
        <w:t>副本：監造廠商</w:t>
      </w:r>
      <w:r w:rsidRPr="002F0F50">
        <w:rPr>
          <w:rFonts w:ascii="標楷體" w:eastAsia="標楷體" w:hAnsi="標楷體" w:cs="標楷體" w:hint="eastAsia"/>
          <w:kern w:val="0"/>
          <w:szCs w:val="24"/>
          <w:lang w:val="zh-TW"/>
        </w:rPr>
        <w:t>、</w:t>
      </w:r>
      <w:r w:rsidRPr="002F0F50">
        <w:rPr>
          <w:rFonts w:ascii="標楷體" w:eastAsia="標楷體" w:cs="標楷體" w:hint="eastAsia"/>
          <w:kern w:val="0"/>
          <w:szCs w:val="24"/>
          <w:lang w:val="zh-TW"/>
        </w:rPr>
        <w:t>◎◎</w:t>
      </w:r>
      <w:r w:rsidRPr="004168B5">
        <w:rPr>
          <w:rFonts w:ascii="標楷體" w:eastAsia="標楷體" w:cs="標楷體" w:hint="eastAsia"/>
          <w:kern w:val="0"/>
          <w:szCs w:val="24"/>
          <w:lang w:val="zh-TW"/>
        </w:rPr>
        <w:t>◎◎政府</w:t>
      </w:r>
      <w:r>
        <w:rPr>
          <w:rFonts w:ascii="標楷體" w:eastAsia="標楷體" w:hAnsi="標楷體" w:cs="標楷體" w:hint="eastAsia"/>
          <w:kern w:val="0"/>
          <w:szCs w:val="24"/>
          <w:lang w:val="zh-TW"/>
        </w:rPr>
        <w:t>、</w:t>
      </w:r>
      <w:r w:rsidRPr="00846176">
        <w:rPr>
          <w:rFonts w:ascii="標楷體" w:eastAsia="標楷體" w:cs="標楷體" w:hint="eastAsia"/>
          <w:kern w:val="0"/>
          <w:szCs w:val="24"/>
          <w:lang w:val="zh-TW"/>
        </w:rPr>
        <w:t>□□□公司</w:t>
      </w:r>
      <w:r>
        <w:rPr>
          <w:rFonts w:ascii="標楷體" w:eastAsia="標楷體" w:hAnsi="標楷體" w:cs="標楷體" w:hint="eastAsia"/>
          <w:kern w:val="0"/>
          <w:szCs w:val="24"/>
          <w:lang w:val="zh-TW"/>
        </w:rPr>
        <w:t>、</w:t>
      </w:r>
      <w:r w:rsidRPr="00846176">
        <w:rPr>
          <w:rFonts w:ascii="標楷體" w:eastAsia="標楷體" w:cs="標楷體" w:hint="eastAsia"/>
          <w:kern w:val="0"/>
          <w:szCs w:val="24"/>
          <w:lang w:val="zh-TW"/>
        </w:rPr>
        <w:t>△△△處理場</w:t>
      </w:r>
    </w:p>
    <w:p w:rsidR="00FE4866" w:rsidRDefault="00FE4866">
      <w:pPr>
        <w:widowControl/>
        <w:rPr>
          <w:rFonts w:ascii="標楷體" w:eastAsia="標楷體" w:hAnsi="標楷體"/>
          <w:szCs w:val="24"/>
        </w:rPr>
      </w:pPr>
    </w:p>
    <w:sectPr w:rsidR="00FE4866" w:rsidSect="00C31B75">
      <w:footerReference w:type="default" r:id="rId8"/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B6" w:rsidRDefault="008558B6" w:rsidP="001C6C20">
      <w:r>
        <w:separator/>
      </w:r>
    </w:p>
  </w:endnote>
  <w:endnote w:type="continuationSeparator" w:id="0">
    <w:p w:rsidR="008558B6" w:rsidRDefault="008558B6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9E" w:rsidRDefault="00162A9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B6" w:rsidRDefault="008558B6" w:rsidP="001C6C20">
      <w:r>
        <w:separator/>
      </w:r>
    </w:p>
  </w:footnote>
  <w:footnote w:type="continuationSeparator" w:id="0">
    <w:p w:rsidR="008558B6" w:rsidRDefault="008558B6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6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3F230A"/>
    <w:multiLevelType w:val="hybridMultilevel"/>
    <w:tmpl w:val="414C7992"/>
    <w:lvl w:ilvl="0" w:tplc="AA68C13A">
      <w:start w:val="1"/>
      <w:numFmt w:val="taiwaneseCountingThousand"/>
      <w:lvlText w:val="%1、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E1A111E"/>
    <w:multiLevelType w:val="hybridMultilevel"/>
    <w:tmpl w:val="414C7992"/>
    <w:lvl w:ilvl="0" w:tplc="AA68C13A">
      <w:start w:val="1"/>
      <w:numFmt w:val="taiwaneseCountingThousand"/>
      <w:lvlText w:val="%1、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A44881"/>
    <w:multiLevelType w:val="hybridMultilevel"/>
    <w:tmpl w:val="75B05492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004EFC"/>
    <w:multiLevelType w:val="hybridMultilevel"/>
    <w:tmpl w:val="DA18841E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C86E64"/>
    <w:multiLevelType w:val="hybridMultilevel"/>
    <w:tmpl w:val="414C7992"/>
    <w:lvl w:ilvl="0" w:tplc="AA68C13A">
      <w:start w:val="1"/>
      <w:numFmt w:val="taiwaneseCountingThousand"/>
      <w:lvlText w:val="%1、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074456E"/>
    <w:multiLevelType w:val="hybridMultilevel"/>
    <w:tmpl w:val="9096741E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1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2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6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7" w15:restartNumberingAfterBreak="0">
    <w:nsid w:val="7A130793"/>
    <w:multiLevelType w:val="hybridMultilevel"/>
    <w:tmpl w:val="11F2B4F2"/>
    <w:lvl w:ilvl="0" w:tplc="3CA042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14"/>
  </w:num>
  <w:num w:numId="5">
    <w:abstractNumId w:val="12"/>
  </w:num>
  <w:num w:numId="6">
    <w:abstractNumId w:val="24"/>
  </w:num>
  <w:num w:numId="7">
    <w:abstractNumId w:val="20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23"/>
  </w:num>
  <w:num w:numId="13">
    <w:abstractNumId w:val="10"/>
  </w:num>
  <w:num w:numId="14">
    <w:abstractNumId w:val="3"/>
  </w:num>
  <w:num w:numId="15">
    <w:abstractNumId w:val="6"/>
  </w:num>
  <w:num w:numId="16">
    <w:abstractNumId w:val="21"/>
  </w:num>
  <w:num w:numId="17">
    <w:abstractNumId w:val="5"/>
  </w:num>
  <w:num w:numId="18">
    <w:abstractNumId w:val="22"/>
  </w:num>
  <w:num w:numId="19">
    <w:abstractNumId w:val="16"/>
  </w:num>
  <w:num w:numId="20">
    <w:abstractNumId w:val="0"/>
  </w:num>
  <w:num w:numId="21">
    <w:abstractNumId w:val="26"/>
  </w:num>
  <w:num w:numId="22">
    <w:abstractNumId w:val="25"/>
  </w:num>
  <w:num w:numId="23">
    <w:abstractNumId w:val="15"/>
  </w:num>
  <w:num w:numId="24">
    <w:abstractNumId w:val="19"/>
  </w:num>
  <w:num w:numId="25">
    <w:abstractNumId w:val="13"/>
  </w:num>
  <w:num w:numId="26">
    <w:abstractNumId w:val="8"/>
  </w:num>
  <w:num w:numId="27">
    <w:abstractNumId w:val="7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7187C"/>
    <w:rsid w:val="0007329D"/>
    <w:rsid w:val="000743A5"/>
    <w:rsid w:val="000B05FA"/>
    <w:rsid w:val="000B10E2"/>
    <w:rsid w:val="000C1C7D"/>
    <w:rsid w:val="000C436D"/>
    <w:rsid w:val="000E10B7"/>
    <w:rsid w:val="000F46DD"/>
    <w:rsid w:val="00110944"/>
    <w:rsid w:val="00117C5F"/>
    <w:rsid w:val="00132F44"/>
    <w:rsid w:val="0013740A"/>
    <w:rsid w:val="00140CF9"/>
    <w:rsid w:val="00144C6F"/>
    <w:rsid w:val="0015496C"/>
    <w:rsid w:val="00162A9E"/>
    <w:rsid w:val="00186BF1"/>
    <w:rsid w:val="00186D17"/>
    <w:rsid w:val="0019576F"/>
    <w:rsid w:val="001A7E6C"/>
    <w:rsid w:val="001C20DB"/>
    <w:rsid w:val="001C6C20"/>
    <w:rsid w:val="001D5F43"/>
    <w:rsid w:val="001F1E29"/>
    <w:rsid w:val="002133C4"/>
    <w:rsid w:val="002301D4"/>
    <w:rsid w:val="00233FD3"/>
    <w:rsid w:val="002421C6"/>
    <w:rsid w:val="00242772"/>
    <w:rsid w:val="00253D4E"/>
    <w:rsid w:val="0028655A"/>
    <w:rsid w:val="002A6E68"/>
    <w:rsid w:val="002D1922"/>
    <w:rsid w:val="002E11B4"/>
    <w:rsid w:val="002F0F50"/>
    <w:rsid w:val="002F6A43"/>
    <w:rsid w:val="003133B9"/>
    <w:rsid w:val="00330288"/>
    <w:rsid w:val="00330B1A"/>
    <w:rsid w:val="0033435B"/>
    <w:rsid w:val="00346375"/>
    <w:rsid w:val="00347840"/>
    <w:rsid w:val="003755AC"/>
    <w:rsid w:val="003A729A"/>
    <w:rsid w:val="003B3F5B"/>
    <w:rsid w:val="003D2C6A"/>
    <w:rsid w:val="003D7990"/>
    <w:rsid w:val="00406E9D"/>
    <w:rsid w:val="0041092E"/>
    <w:rsid w:val="004168B5"/>
    <w:rsid w:val="00451F71"/>
    <w:rsid w:val="00462B9E"/>
    <w:rsid w:val="00491C95"/>
    <w:rsid w:val="0049765E"/>
    <w:rsid w:val="004C4886"/>
    <w:rsid w:val="004D2241"/>
    <w:rsid w:val="004E6CDB"/>
    <w:rsid w:val="004F7935"/>
    <w:rsid w:val="00500220"/>
    <w:rsid w:val="00507A5C"/>
    <w:rsid w:val="00512144"/>
    <w:rsid w:val="00530D92"/>
    <w:rsid w:val="005342BE"/>
    <w:rsid w:val="00556D1E"/>
    <w:rsid w:val="005608D1"/>
    <w:rsid w:val="005A70A4"/>
    <w:rsid w:val="005C4661"/>
    <w:rsid w:val="005D619E"/>
    <w:rsid w:val="005F478C"/>
    <w:rsid w:val="005F5D61"/>
    <w:rsid w:val="00617468"/>
    <w:rsid w:val="006208AD"/>
    <w:rsid w:val="006343A6"/>
    <w:rsid w:val="00642259"/>
    <w:rsid w:val="006424C8"/>
    <w:rsid w:val="00650347"/>
    <w:rsid w:val="0066191E"/>
    <w:rsid w:val="00673B65"/>
    <w:rsid w:val="006B4670"/>
    <w:rsid w:val="006C2100"/>
    <w:rsid w:val="006D4BA9"/>
    <w:rsid w:val="006E68FF"/>
    <w:rsid w:val="006F6052"/>
    <w:rsid w:val="00703074"/>
    <w:rsid w:val="0071183B"/>
    <w:rsid w:val="00731225"/>
    <w:rsid w:val="00746F7F"/>
    <w:rsid w:val="0075296B"/>
    <w:rsid w:val="00756B2D"/>
    <w:rsid w:val="00761617"/>
    <w:rsid w:val="00775499"/>
    <w:rsid w:val="007A5179"/>
    <w:rsid w:val="007B588D"/>
    <w:rsid w:val="007D5090"/>
    <w:rsid w:val="007E3A0E"/>
    <w:rsid w:val="008324DA"/>
    <w:rsid w:val="0083528A"/>
    <w:rsid w:val="008417DD"/>
    <w:rsid w:val="00846176"/>
    <w:rsid w:val="008558B6"/>
    <w:rsid w:val="00857A86"/>
    <w:rsid w:val="00861F42"/>
    <w:rsid w:val="00870B3F"/>
    <w:rsid w:val="0087384E"/>
    <w:rsid w:val="00885706"/>
    <w:rsid w:val="00895971"/>
    <w:rsid w:val="00897591"/>
    <w:rsid w:val="008B38E4"/>
    <w:rsid w:val="008C3A01"/>
    <w:rsid w:val="008E1173"/>
    <w:rsid w:val="008F573C"/>
    <w:rsid w:val="008F58CA"/>
    <w:rsid w:val="00901307"/>
    <w:rsid w:val="00905A65"/>
    <w:rsid w:val="0092246C"/>
    <w:rsid w:val="0092787E"/>
    <w:rsid w:val="009427B2"/>
    <w:rsid w:val="00951721"/>
    <w:rsid w:val="00952416"/>
    <w:rsid w:val="0095329F"/>
    <w:rsid w:val="00954B81"/>
    <w:rsid w:val="0095563E"/>
    <w:rsid w:val="00960B39"/>
    <w:rsid w:val="009A0907"/>
    <w:rsid w:val="009B7D41"/>
    <w:rsid w:val="009C0F59"/>
    <w:rsid w:val="009F1BCE"/>
    <w:rsid w:val="00A04084"/>
    <w:rsid w:val="00A16698"/>
    <w:rsid w:val="00A26537"/>
    <w:rsid w:val="00A277BB"/>
    <w:rsid w:val="00A41D98"/>
    <w:rsid w:val="00A467B9"/>
    <w:rsid w:val="00AF6396"/>
    <w:rsid w:val="00AF6A51"/>
    <w:rsid w:val="00B0039F"/>
    <w:rsid w:val="00B01B25"/>
    <w:rsid w:val="00B03B21"/>
    <w:rsid w:val="00B147D5"/>
    <w:rsid w:val="00B151C0"/>
    <w:rsid w:val="00B3016C"/>
    <w:rsid w:val="00B34C2D"/>
    <w:rsid w:val="00B745C5"/>
    <w:rsid w:val="00B81C33"/>
    <w:rsid w:val="00BA1763"/>
    <w:rsid w:val="00BC2F95"/>
    <w:rsid w:val="00BD0D7D"/>
    <w:rsid w:val="00BD1D5F"/>
    <w:rsid w:val="00BD1FAF"/>
    <w:rsid w:val="00BE6101"/>
    <w:rsid w:val="00C31B75"/>
    <w:rsid w:val="00C45C52"/>
    <w:rsid w:val="00C546D7"/>
    <w:rsid w:val="00C60957"/>
    <w:rsid w:val="00C63B89"/>
    <w:rsid w:val="00C63DC8"/>
    <w:rsid w:val="00C955E8"/>
    <w:rsid w:val="00CD3B0F"/>
    <w:rsid w:val="00CD4865"/>
    <w:rsid w:val="00CE1200"/>
    <w:rsid w:val="00CF7903"/>
    <w:rsid w:val="00D21F16"/>
    <w:rsid w:val="00D51127"/>
    <w:rsid w:val="00D55FD2"/>
    <w:rsid w:val="00D565B6"/>
    <w:rsid w:val="00D60E6B"/>
    <w:rsid w:val="00D80B6E"/>
    <w:rsid w:val="00D8699E"/>
    <w:rsid w:val="00DB71A0"/>
    <w:rsid w:val="00DF5DF0"/>
    <w:rsid w:val="00E02143"/>
    <w:rsid w:val="00E349EA"/>
    <w:rsid w:val="00E52C51"/>
    <w:rsid w:val="00E62B64"/>
    <w:rsid w:val="00E9434E"/>
    <w:rsid w:val="00E94802"/>
    <w:rsid w:val="00EA79C0"/>
    <w:rsid w:val="00EB4DF6"/>
    <w:rsid w:val="00EC1A71"/>
    <w:rsid w:val="00EE1604"/>
    <w:rsid w:val="00EE334B"/>
    <w:rsid w:val="00EF7A35"/>
    <w:rsid w:val="00F32D02"/>
    <w:rsid w:val="00F44B40"/>
    <w:rsid w:val="00F64918"/>
    <w:rsid w:val="00F76A7E"/>
    <w:rsid w:val="00F77542"/>
    <w:rsid w:val="00F936B3"/>
    <w:rsid w:val="00FB65B8"/>
    <w:rsid w:val="00FD59FD"/>
    <w:rsid w:val="00FE4866"/>
    <w:rsid w:val="00FF1C89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3EFCD9F-70CD-413D-85D7-9CD3B5A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2">
    <w:name w:val="Body Text 2"/>
    <w:basedOn w:val="a"/>
    <w:link w:val="20"/>
    <w:rsid w:val="00FE486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 2 字元"/>
    <w:basedOn w:val="a0"/>
    <w:link w:val="2"/>
    <w:rsid w:val="00FE4866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7E78-B5FF-4E66-B581-D56DDF49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57</cp:revision>
  <dcterms:created xsi:type="dcterms:W3CDTF">2015-04-02T06:41:00Z</dcterms:created>
  <dcterms:modified xsi:type="dcterms:W3CDTF">2020-02-06T01:12:00Z</dcterms:modified>
</cp:coreProperties>
</file>